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9.7.</w:t>
        <w:tab/>
        <w:t xml:space="preserve">Formato de registro de números de control.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tabs>
          <w:tab w:val="left" w:pos="0"/>
        </w:tabs>
        <w:spacing w:line="36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127000</wp:posOffset>
                </wp:positionV>
                <wp:extent cx="466725" cy="2381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360" w:lineRule="auto"/>
        <w:jc w:val="center"/>
        <w:rPr>
          <w:b w:val="1"/>
          <w:color w:val="000000"/>
          <w:sz w:val="22"/>
          <w:szCs w:val="2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DEL INSTITUTO TECNOLÓGICO DE </w:t>
      </w: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TLAJOMULCO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36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4.0" w:type="dxa"/>
        <w:jc w:val="left"/>
        <w:tblInd w:w="75.0" w:type="dxa"/>
        <w:tblLayout w:type="fixed"/>
        <w:tblLook w:val="0400"/>
      </w:tblPr>
      <w:tblGrid>
        <w:gridCol w:w="1200"/>
        <w:gridCol w:w="4420"/>
        <w:gridCol w:w="2060"/>
        <w:gridCol w:w="1424"/>
        <w:gridCol w:w="1360"/>
        <w:tblGridChange w:id="0">
          <w:tblGrid>
            <w:gridCol w:w="1200"/>
            <w:gridCol w:w="4420"/>
            <w:gridCol w:w="2060"/>
            <w:gridCol w:w="1424"/>
            <w:gridCol w:w="13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NO. CONTROL ASIGNADOS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DEL ALUMNO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MODALIDAD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MIXTO O ESCOLARIZADO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CICLO ESCOLAR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JEFE(A) DE SERV. ESCOLARES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INSTRUCTIVO DE LLENADO.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16.0" w:type="dxa"/>
        <w:jc w:val="left"/>
        <w:tblInd w:w="1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8"/>
        <w:gridCol w:w="7158"/>
        <w:tblGridChange w:id="0">
          <w:tblGrid>
            <w:gridCol w:w="1258"/>
            <w:gridCol w:w="715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23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el primer número de control asignado a los estudiantes inscritos.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el nombre y apellidos del estudiante inscrito.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el nombre de la carrera a la que se inscribió.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la modalidad mixto o escolarizado dependiendo la carrera.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el ciclo escolar del año calendario.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Anotará el total de números de control asignados en el año. Este número deberá coincidir con las cuatro últimas cifras del número de control asignado al final del año calendario.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del Jefe(a) de Servicios Escolares al finalizar la asignación de números de control en el año.</w:t>
            </w:r>
          </w:p>
        </w:tc>
      </w:tr>
    </w:tbl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Nota: </w:t>
      </w:r>
      <w:r w:rsidDel="00000000" w:rsidR="00000000" w:rsidRPr="00000000">
        <w:rPr>
          <w:sz w:val="20"/>
          <w:szCs w:val="20"/>
          <w:rtl w:val="0"/>
        </w:rPr>
        <w:t xml:space="preserve">El registro de los números de control, no deberá contener tachones ni enmendaduras.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Ejemplo:</w:t>
      </w:r>
    </w:p>
    <w:p w:rsidR="00000000" w:rsidDel="00000000" w:rsidP="00000000" w:rsidRDefault="00000000" w:rsidRPr="00000000" w14:paraId="000000A9">
      <w:pPr>
        <w:tabs>
          <w:tab w:val="left" w:pos="0"/>
        </w:tabs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0"/>
        </w:tabs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REGISTRO DE NÚMEROS DE CONTROL </w:t>
      </w:r>
    </w:p>
    <w:p w:rsidR="00000000" w:rsidDel="00000000" w:rsidP="00000000" w:rsidRDefault="00000000" w:rsidRPr="00000000" w14:paraId="000000AB">
      <w:pPr>
        <w:tabs>
          <w:tab w:val="left" w:pos="0"/>
        </w:tabs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 INSTITUTO TECNOLÓGICO DE TLAJOMULCO</w:t>
      </w:r>
    </w:p>
    <w:p w:rsidR="00000000" w:rsidDel="00000000" w:rsidP="00000000" w:rsidRDefault="00000000" w:rsidRPr="00000000" w14:paraId="000000AC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1.0" w:type="dxa"/>
        <w:jc w:val="left"/>
        <w:tblInd w:w="75.0" w:type="dxa"/>
        <w:tblLayout w:type="fixed"/>
        <w:tblLook w:val="0400"/>
      </w:tblPr>
      <w:tblGrid>
        <w:gridCol w:w="1200"/>
        <w:gridCol w:w="4749"/>
        <w:gridCol w:w="1570"/>
        <w:gridCol w:w="1424"/>
        <w:gridCol w:w="1818"/>
        <w:tblGridChange w:id="0">
          <w:tblGrid>
            <w:gridCol w:w="1200"/>
            <w:gridCol w:w="4749"/>
            <w:gridCol w:w="1570"/>
            <w:gridCol w:w="1424"/>
            <w:gridCol w:w="181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NO. CONTROL ASIGNADOS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DEL ALUMNO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MODALIDAD MIXTO O ESCOLARIZADO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CICLO ESCOLAR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ROSALES ENCARNACION J. GUADALUPE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ZERON MONDRAGON STEPHANIA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CHINA RAVELERO ALFONSO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BERNABE CASTILLO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ALVAREZ LOPEZ MARIO ALBERTO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GARCIA RAMIREZ JOSE DANIEL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FEB-JUL/2021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DIAZ PILA JESUS DAVID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GONZALEZ VENTURA DANIEL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PEREZ REYNAGA DAMITZA DAYANARA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INNOVACION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MIXTO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MATIAS REYES MARIA FERNANDA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SISTEMAS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AGUILAR ECHEVERRIA MAIRA SARAI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MAESTRIA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ESQUIVEL GONZALEZ ERIK ALBERTO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DOCTORADO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21940013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CABALLERO HUERTA ULISES ALEJANDRO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AGRONOMIA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AGO-DIC/2021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F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JEFE(A) DE SERV. ESCOLARES</w:t>
      </w:r>
    </w:p>
    <w:p w:rsidR="00000000" w:rsidDel="00000000" w:rsidP="00000000" w:rsidRDefault="00000000" w:rsidRPr="00000000" w14:paraId="000000FD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0"/>
        </w:tabs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2" w:w="12242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150.0" w:type="dxa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808080" w:space="0" w:sz="12" w:val="single"/>
        <w:insideV w:color="808080" w:space="0" w:sz="12" w:val="single"/>
      </w:tblBorders>
      <w:tblLayout w:type="fixed"/>
      <w:tblLook w:val="0000"/>
    </w:tblPr>
    <w:tblGrid>
      <w:gridCol w:w="1870"/>
      <w:gridCol w:w="4860"/>
      <w:gridCol w:w="3420"/>
      <w:tblGridChange w:id="0">
        <w:tblGrid>
          <w:gridCol w:w="1870"/>
          <w:gridCol w:w="4860"/>
          <w:gridCol w:w="3420"/>
        </w:tblGrid>
      </w:tblGridChange>
    </w:tblGrid>
    <w:tr>
      <w:trPr>
        <w:cantSplit w:val="1"/>
        <w:trHeight w:val="144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90270" cy="79883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70" cy="7988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Nombre del formato: Formato de registro de números de control.</w:t>
          </w:r>
        </w:p>
      </w:tc>
      <w:tc>
        <w:tcPr>
          <w:vAlign w:val="center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Código: ITTJ-AC-PO-004</w:t>
          </w:r>
        </w:p>
      </w:tc>
    </w:tr>
    <w:tr>
      <w:trPr>
        <w:cantSplit w:val="1"/>
        <w:trHeight w:val="15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A">
          <w:pPr>
            <w:rPr>
              <w:b w:val="1"/>
              <w:color w:val="ff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Revisión:  0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52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0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color w:val="ff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Referencia a la Norma: ISO 9001-2015: 8.2.1, 8.2.2, 8.2.3</w:t>
          </w:r>
        </w:p>
      </w:tc>
      <w:tc>
        <w:tcPr>
          <w:vAlign w:val="center"/>
        </w:tcPr>
        <w:p w:rsidR="00000000" w:rsidDel="00000000" w:rsidP="00000000" w:rsidRDefault="00000000" w:rsidRPr="00000000" w14:paraId="0000010D">
          <w:pPr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  de </w:t>
          </w:r>
          <w:r w:rsidDel="00000000" w:rsidR="00000000" w:rsidRPr="00000000">
            <w:rPr>
              <w:b w:val="1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color w:val="000000"/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color w:val="auto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7RPtjuHYcH+lreUBj0uOBntmA==">AMUW2mXouzTRUTdtJghCQVF3Auwvze+G4SCZTO15gfZQP+C0A2ab2JW+udTuCREUw2Y3D06RQtfcoxHTzGTRS8dEte6UKVFIUsV8d+Suq3DapyLkLQD8rueu6HMSRY2ZFKSunmtQ+3D3MH0AdorgdSZw2h6Vztr03A==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2022-10-31T20:23:00Z</dcterms:created>
  <dc:creator>Kenia</dc:creator>
</cp:coreProperties>
</file>